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E10BA0" w:rsidRDefault="000A2F47">
      <w:pPr>
        <w:rPr>
          <w:b/>
          <w:sz w:val="24"/>
          <w:szCs w:val="24"/>
        </w:rPr>
      </w:pPr>
      <w:r w:rsidRPr="00E10BA0">
        <w:rPr>
          <w:b/>
          <w:sz w:val="24"/>
          <w:szCs w:val="24"/>
        </w:rPr>
        <w:t>Zaključci 21.sjednice UV održane 31.10.2018.g:</w:t>
      </w:r>
    </w:p>
    <w:p w:rsidR="000A2F47" w:rsidRDefault="000A2F47">
      <w:pPr>
        <w:rPr>
          <w:sz w:val="24"/>
          <w:szCs w:val="24"/>
        </w:rPr>
      </w:pPr>
    </w:p>
    <w:p w:rsidR="000A2F47" w:rsidRDefault="000A2F47">
      <w:pPr>
        <w:rPr>
          <w:sz w:val="24"/>
          <w:szCs w:val="24"/>
        </w:rPr>
      </w:pPr>
    </w:p>
    <w:p w:rsidR="000A2F47" w:rsidRDefault="000A2F47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0A2F47" w:rsidRDefault="000A2F47">
      <w:pPr>
        <w:rPr>
          <w:sz w:val="24"/>
          <w:szCs w:val="24"/>
        </w:rPr>
      </w:pPr>
      <w:r>
        <w:rPr>
          <w:sz w:val="24"/>
          <w:szCs w:val="24"/>
        </w:rPr>
        <w:t>Usvaja se Zapisnik sa 20.sjednice Upravnog vijeća</w:t>
      </w:r>
    </w:p>
    <w:p w:rsidR="000A2F47" w:rsidRDefault="000A2F47">
      <w:pPr>
        <w:rPr>
          <w:sz w:val="24"/>
          <w:szCs w:val="24"/>
        </w:rPr>
      </w:pPr>
    </w:p>
    <w:p w:rsidR="000A2F47" w:rsidRDefault="000A2F47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0A2F47" w:rsidRDefault="000A2F47">
      <w:pPr>
        <w:rPr>
          <w:sz w:val="24"/>
          <w:szCs w:val="24"/>
        </w:rPr>
      </w:pPr>
      <w:r>
        <w:rPr>
          <w:sz w:val="24"/>
          <w:szCs w:val="24"/>
        </w:rPr>
        <w:t>Usvaja se Izvještaj o financijskom poslovanju ZZHM PGŽ za period od 01.01.-30.09.2018.g</w:t>
      </w:r>
    </w:p>
    <w:p w:rsidR="000A2F47" w:rsidRDefault="000A2F47">
      <w:pPr>
        <w:rPr>
          <w:sz w:val="24"/>
          <w:szCs w:val="24"/>
        </w:rPr>
      </w:pPr>
    </w:p>
    <w:p w:rsidR="000A2F47" w:rsidRDefault="000A2F47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E10BA0" w:rsidRDefault="00E10BA0">
      <w:pPr>
        <w:rPr>
          <w:sz w:val="24"/>
          <w:szCs w:val="24"/>
        </w:rPr>
      </w:pPr>
      <w:r>
        <w:rPr>
          <w:sz w:val="24"/>
          <w:szCs w:val="24"/>
        </w:rPr>
        <w:t xml:space="preserve">Donose se Odluke o odobravanju produljenja radnog odnosa nakon navršenih 65 godina </w:t>
      </w:r>
    </w:p>
    <w:p w:rsidR="000A2F47" w:rsidRPr="000A2F47" w:rsidRDefault="00E10BA0">
      <w:pPr>
        <w:rPr>
          <w:sz w:val="24"/>
          <w:szCs w:val="24"/>
        </w:rPr>
      </w:pPr>
      <w:r>
        <w:rPr>
          <w:sz w:val="24"/>
          <w:szCs w:val="24"/>
        </w:rPr>
        <w:t>života za dr.sc. Višnju Jovanović,dr.med.spec. i Jugoslavu Kurelčuk-Bogavčić,dr med.spec.</w:t>
      </w:r>
    </w:p>
    <w:sectPr w:rsidR="000A2F47" w:rsidRPr="000A2F47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F47"/>
    <w:rsid w:val="000A2F47"/>
    <w:rsid w:val="001B6D98"/>
    <w:rsid w:val="002A18C1"/>
    <w:rsid w:val="00E1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2018-11-02T09:04:00Z</dcterms:created>
  <dcterms:modified xsi:type="dcterms:W3CDTF">2018-11-02T09:18:00Z</dcterms:modified>
</cp:coreProperties>
</file>