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52750D">
        <w:rPr>
          <w:rFonts w:cstheme="minorHAnsi"/>
          <w:sz w:val="24"/>
          <w:szCs w:val="24"/>
          <w:lang w:val="hr-HR"/>
        </w:rPr>
        <w:t>2</w:t>
      </w:r>
      <w:r w:rsidR="00811365">
        <w:rPr>
          <w:rFonts w:cstheme="minorHAnsi"/>
          <w:sz w:val="24"/>
          <w:szCs w:val="24"/>
          <w:lang w:val="hr-HR"/>
        </w:rPr>
        <w:t>9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811365">
        <w:rPr>
          <w:rFonts w:cstheme="minorHAnsi"/>
          <w:sz w:val="24"/>
          <w:szCs w:val="24"/>
          <w:lang w:val="hr-HR"/>
        </w:rPr>
        <w:t>10</w:t>
      </w:r>
      <w:r w:rsidRPr="007F4DFA">
        <w:rPr>
          <w:rFonts w:cstheme="minorHAnsi"/>
          <w:sz w:val="24"/>
          <w:szCs w:val="24"/>
          <w:lang w:val="hr-HR"/>
        </w:rPr>
        <w:t>.2020.g.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A19EF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6</w:t>
      </w:r>
      <w:r w:rsidR="00811365">
        <w:rPr>
          <w:rFonts w:cstheme="minorHAnsi"/>
          <w:sz w:val="24"/>
          <w:szCs w:val="24"/>
          <w:lang w:val="hr-HR"/>
        </w:rPr>
        <w:t>4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811365">
        <w:rPr>
          <w:rFonts w:cstheme="minorHAnsi"/>
          <w:sz w:val="24"/>
          <w:szCs w:val="24"/>
          <w:lang w:val="hr-HR"/>
        </w:rPr>
        <w:t>0</w:t>
      </w:r>
      <w:r w:rsidR="003A079E">
        <w:rPr>
          <w:rFonts w:cstheme="minorHAnsi"/>
          <w:sz w:val="24"/>
          <w:szCs w:val="24"/>
          <w:lang w:val="hr-HR"/>
        </w:rPr>
        <w:t>4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811365">
        <w:rPr>
          <w:rFonts w:cstheme="minorHAnsi"/>
          <w:sz w:val="24"/>
          <w:szCs w:val="24"/>
          <w:lang w:val="hr-HR"/>
        </w:rPr>
        <w:t>11</w:t>
      </w:r>
      <w:r w:rsidR="000D2B28" w:rsidRPr="007F4DFA">
        <w:rPr>
          <w:rFonts w:cstheme="minorHAnsi"/>
          <w:sz w:val="24"/>
          <w:szCs w:val="24"/>
          <w:lang w:val="hr-HR"/>
        </w:rPr>
        <w:t>.2020.g.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811365" w:rsidRDefault="00811365" w:rsidP="0081136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za razdoblje od 01.01.2020.g. do 31.08.2020.g.</w:t>
      </w:r>
    </w:p>
    <w:p w:rsidR="00811365" w:rsidRPr="00811365" w:rsidRDefault="00811365" w:rsidP="0081136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Izvješće o financijskom poslovanju ZZHM PGŽ za razdoblje 01.01.2020.g.</w:t>
      </w:r>
      <w:r w:rsidR="008D721E">
        <w:rPr>
          <w:rFonts w:cstheme="minorHAnsi"/>
          <w:sz w:val="24"/>
          <w:szCs w:val="24"/>
          <w:lang w:val="hr-HR"/>
        </w:rPr>
        <w:t xml:space="preserve"> </w:t>
      </w:r>
      <w:r>
        <w:rPr>
          <w:rFonts w:cstheme="minorHAnsi"/>
          <w:sz w:val="24"/>
          <w:szCs w:val="24"/>
          <w:lang w:val="hr-HR"/>
        </w:rPr>
        <w:t>do 30.09.2020.g.</w:t>
      </w:r>
      <w:r w:rsidRPr="00811365">
        <w:rPr>
          <w:rFonts w:ascii="Arial" w:hAnsi="Arial" w:cs="Arial"/>
          <w:color w:val="222222"/>
          <w:shd w:val="clear" w:color="auto" w:fill="FFFFFF"/>
        </w:rPr>
        <w:t xml:space="preserve">  </w:t>
      </w:r>
    </w:p>
    <w:p w:rsidR="00811365" w:rsidRDefault="00811365" w:rsidP="0081136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Prijedlog Financijskog plana ZZHM PGŽ za 2021.g. i Projekcija za 2022.g.-2023.g.</w:t>
      </w:r>
      <w:r w:rsidR="00177C1F">
        <w:rPr>
          <w:rFonts w:cstheme="minorHAnsi"/>
          <w:sz w:val="24"/>
          <w:szCs w:val="24"/>
          <w:lang w:val="hr-HR"/>
        </w:rPr>
        <w:t xml:space="preserve"> s obrazloženjima</w:t>
      </w:r>
    </w:p>
    <w:p w:rsidR="00811365" w:rsidRDefault="00811365" w:rsidP="0081136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prihvat donacije n</w:t>
      </w:r>
      <w:r w:rsidR="008D721E">
        <w:rPr>
          <w:rFonts w:cstheme="minorHAnsi"/>
          <w:sz w:val="24"/>
          <w:szCs w:val="24"/>
          <w:lang w:val="hr-HR"/>
        </w:rPr>
        <w:t>o</w:t>
      </w:r>
      <w:r>
        <w:rPr>
          <w:rFonts w:cstheme="minorHAnsi"/>
          <w:sz w:val="24"/>
          <w:szCs w:val="24"/>
          <w:lang w:val="hr-HR"/>
        </w:rPr>
        <w:t>včanih sredstava</w:t>
      </w:r>
      <w:r w:rsidR="00543668">
        <w:rPr>
          <w:rFonts w:cstheme="minorHAnsi"/>
          <w:sz w:val="24"/>
          <w:szCs w:val="24"/>
          <w:lang w:val="hr-HR"/>
        </w:rPr>
        <w:t xml:space="preserve"> Grada Malog Lošinja za nabavu medicinske opreme</w:t>
      </w:r>
    </w:p>
    <w:p w:rsidR="00811365" w:rsidRDefault="00811365" w:rsidP="0081136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prihvat donacije zaštitne opreme</w:t>
      </w:r>
      <w:r w:rsidR="003503CD">
        <w:rPr>
          <w:rFonts w:cstheme="minorHAnsi"/>
          <w:sz w:val="24"/>
          <w:szCs w:val="24"/>
          <w:lang w:val="hr-HR"/>
        </w:rPr>
        <w:t xml:space="preserve"> </w:t>
      </w:r>
      <w:r w:rsidR="00C92C9D">
        <w:rPr>
          <w:rFonts w:cstheme="minorHAnsi"/>
          <w:sz w:val="24"/>
          <w:szCs w:val="24"/>
          <w:lang w:val="hr-HR"/>
        </w:rPr>
        <w:t>Hrvatske liječničke komore</w:t>
      </w:r>
      <w:r w:rsidR="00FF126A">
        <w:rPr>
          <w:rFonts w:cstheme="minorHAnsi"/>
          <w:sz w:val="24"/>
          <w:szCs w:val="24"/>
          <w:lang w:val="hr-HR"/>
        </w:rPr>
        <w:t>, Povjerenstva</w:t>
      </w:r>
      <w:r w:rsidR="003503CD">
        <w:rPr>
          <w:rFonts w:cstheme="minorHAnsi"/>
          <w:sz w:val="24"/>
          <w:szCs w:val="24"/>
          <w:lang w:val="hr-HR"/>
        </w:rPr>
        <w:t xml:space="preserve"> PGŽ </w:t>
      </w:r>
      <w:r w:rsidR="00C92C9D">
        <w:rPr>
          <w:rFonts w:cstheme="minorHAnsi"/>
          <w:sz w:val="24"/>
          <w:szCs w:val="24"/>
          <w:lang w:val="hr-HR"/>
        </w:rPr>
        <w:t>u okv</w:t>
      </w:r>
      <w:r w:rsidR="00F519D0">
        <w:rPr>
          <w:rFonts w:cstheme="minorHAnsi"/>
          <w:sz w:val="24"/>
          <w:szCs w:val="24"/>
          <w:lang w:val="hr-HR"/>
        </w:rPr>
        <w:t>i</w:t>
      </w:r>
      <w:r w:rsidR="00C92C9D">
        <w:rPr>
          <w:rFonts w:cstheme="minorHAnsi"/>
          <w:sz w:val="24"/>
          <w:szCs w:val="24"/>
          <w:lang w:val="hr-HR"/>
        </w:rPr>
        <w:t xml:space="preserve">ru humanitrane akcije </w:t>
      </w:r>
      <w:r w:rsidR="00ED2EA1">
        <w:rPr>
          <w:rFonts w:cstheme="minorHAnsi"/>
          <w:sz w:val="24"/>
          <w:szCs w:val="24"/>
          <w:lang w:val="hr-HR"/>
        </w:rPr>
        <w:t>„Nabava i distribucija osobne zaštitne opreme“</w:t>
      </w:r>
    </w:p>
    <w:p w:rsidR="00F519D0" w:rsidRDefault="00F519D0" w:rsidP="00811365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</w:p>
    <w:p w:rsidR="000D2B28" w:rsidRPr="007F4DFA" w:rsidRDefault="000D2B28" w:rsidP="000D2B28">
      <w:pPr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65B42"/>
    <w:rsid w:val="000A19EF"/>
    <w:rsid w:val="000D2B28"/>
    <w:rsid w:val="000E6B80"/>
    <w:rsid w:val="001713CC"/>
    <w:rsid w:val="00177C1F"/>
    <w:rsid w:val="00197CBB"/>
    <w:rsid w:val="0028188D"/>
    <w:rsid w:val="002F4E0F"/>
    <w:rsid w:val="00311DB6"/>
    <w:rsid w:val="003503CD"/>
    <w:rsid w:val="003A079E"/>
    <w:rsid w:val="00424DFB"/>
    <w:rsid w:val="0044596F"/>
    <w:rsid w:val="0052750D"/>
    <w:rsid w:val="00543668"/>
    <w:rsid w:val="00575DD4"/>
    <w:rsid w:val="00592A63"/>
    <w:rsid w:val="00771564"/>
    <w:rsid w:val="00811365"/>
    <w:rsid w:val="008D721E"/>
    <w:rsid w:val="00912B61"/>
    <w:rsid w:val="00940246"/>
    <w:rsid w:val="00980705"/>
    <w:rsid w:val="00A05005"/>
    <w:rsid w:val="00BC3FED"/>
    <w:rsid w:val="00C92C9D"/>
    <w:rsid w:val="00D42877"/>
    <w:rsid w:val="00D6396D"/>
    <w:rsid w:val="00E71AE6"/>
    <w:rsid w:val="00E9441D"/>
    <w:rsid w:val="00ED2EA1"/>
    <w:rsid w:val="00F519D0"/>
    <w:rsid w:val="00FB76EC"/>
    <w:rsid w:val="00FF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2020-09-02T07:31:00Z</cp:lastPrinted>
  <dcterms:created xsi:type="dcterms:W3CDTF">2020-10-29T11:42:00Z</dcterms:created>
  <dcterms:modified xsi:type="dcterms:W3CDTF">2020-10-29T11:42:00Z</dcterms:modified>
</cp:coreProperties>
</file>