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6045D4" w:rsidRDefault="006045D4">
      <w:pPr>
        <w:rPr>
          <w:b/>
          <w:sz w:val="24"/>
          <w:szCs w:val="24"/>
        </w:rPr>
      </w:pPr>
      <w:r w:rsidRPr="006045D4">
        <w:rPr>
          <w:b/>
          <w:sz w:val="24"/>
          <w:szCs w:val="24"/>
        </w:rPr>
        <w:t>Zaključci 67.sjednice UV održane 29.12.2020.g.:</w:t>
      </w:r>
    </w:p>
    <w:p w:rsidR="006045D4" w:rsidRDefault="006045D4">
      <w:pPr>
        <w:rPr>
          <w:sz w:val="24"/>
          <w:szCs w:val="24"/>
        </w:rPr>
      </w:pPr>
    </w:p>
    <w:p w:rsidR="006045D4" w:rsidRDefault="006045D4">
      <w:pPr>
        <w:rPr>
          <w:sz w:val="24"/>
          <w:szCs w:val="24"/>
        </w:rPr>
      </w:pP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01.01.2020. do 30.11.2020.g.</w:t>
      </w:r>
    </w:p>
    <w:p w:rsidR="006045D4" w:rsidRDefault="006045D4">
      <w:pPr>
        <w:rPr>
          <w:sz w:val="24"/>
          <w:szCs w:val="24"/>
        </w:rPr>
      </w:pP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Usvaja se Rebalans 6. Financijskog plana ZZHM PGŽ za 2020.g.</w:t>
      </w:r>
    </w:p>
    <w:p w:rsidR="006045D4" w:rsidRDefault="006045D4">
      <w:pPr>
        <w:rPr>
          <w:sz w:val="24"/>
          <w:szCs w:val="24"/>
        </w:rPr>
      </w:pP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Usvaja se Financijski plan ZZHM PGŽ za 2021.g. sa projekcijama za 2022g. I 2023.g.</w:t>
      </w:r>
    </w:p>
    <w:p w:rsidR="006045D4" w:rsidRDefault="006045D4">
      <w:pPr>
        <w:rPr>
          <w:sz w:val="24"/>
          <w:szCs w:val="24"/>
        </w:rPr>
      </w:pP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Usvaja se Plan nabave ZZHM PGŽ za 2021.g.</w:t>
      </w:r>
    </w:p>
    <w:p w:rsidR="006045D4" w:rsidRDefault="006045D4">
      <w:pPr>
        <w:rPr>
          <w:sz w:val="24"/>
          <w:szCs w:val="24"/>
        </w:rPr>
      </w:pP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6045D4" w:rsidRDefault="006045D4">
      <w:pPr>
        <w:rPr>
          <w:sz w:val="24"/>
          <w:szCs w:val="24"/>
        </w:rPr>
      </w:pP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za zapošljavanje na </w:t>
      </w:r>
    </w:p>
    <w:p w:rsidR="006045D4" w:rsidRDefault="006045D4">
      <w:pPr>
        <w:rPr>
          <w:sz w:val="24"/>
          <w:szCs w:val="24"/>
        </w:rPr>
      </w:pPr>
      <w:r>
        <w:rPr>
          <w:sz w:val="24"/>
          <w:szCs w:val="24"/>
        </w:rPr>
        <w:t>neodređeno vrijeme pri Ministarstvu zdravstva RH</w:t>
      </w:r>
    </w:p>
    <w:p w:rsidR="006045D4" w:rsidRDefault="006045D4">
      <w:pPr>
        <w:rPr>
          <w:sz w:val="24"/>
          <w:szCs w:val="24"/>
        </w:rPr>
      </w:pPr>
    </w:p>
    <w:p w:rsidR="006045D4" w:rsidRPr="006045D4" w:rsidRDefault="006045D4">
      <w:pPr>
        <w:rPr>
          <w:sz w:val="24"/>
          <w:szCs w:val="24"/>
        </w:rPr>
      </w:pPr>
    </w:p>
    <w:sectPr w:rsidR="006045D4" w:rsidRPr="006045D4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5D4"/>
    <w:rsid w:val="001B6D98"/>
    <w:rsid w:val="006045D4"/>
    <w:rsid w:val="00D1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2021-02-15T08:33:00Z</dcterms:created>
  <dcterms:modified xsi:type="dcterms:W3CDTF">2021-02-15T08:41:00Z</dcterms:modified>
</cp:coreProperties>
</file>