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5B21BB" w:rsidRDefault="005B21BB">
      <w:pPr>
        <w:rPr>
          <w:b/>
          <w:sz w:val="28"/>
          <w:szCs w:val="28"/>
        </w:rPr>
      </w:pPr>
      <w:r w:rsidRPr="005B21BB">
        <w:rPr>
          <w:b/>
          <w:sz w:val="28"/>
          <w:szCs w:val="28"/>
        </w:rPr>
        <w:t>Zaključci sa 9.sjednice UV održane dana 15.02.2022.g.:</w:t>
      </w:r>
    </w:p>
    <w:p w:rsidR="005B21BB" w:rsidRDefault="005B21BB">
      <w:pPr>
        <w:rPr>
          <w:sz w:val="24"/>
          <w:szCs w:val="24"/>
        </w:rPr>
      </w:pPr>
    </w:p>
    <w:p w:rsidR="005B21BB" w:rsidRDefault="005B21BB">
      <w:pPr>
        <w:rPr>
          <w:sz w:val="24"/>
          <w:szCs w:val="24"/>
        </w:rPr>
      </w:pPr>
    </w:p>
    <w:p w:rsidR="005B21BB" w:rsidRDefault="005B21BB">
      <w:pPr>
        <w:rPr>
          <w:sz w:val="24"/>
          <w:szCs w:val="24"/>
        </w:rPr>
      </w:pPr>
    </w:p>
    <w:p w:rsidR="005B21BB" w:rsidRDefault="005B21BB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5B21BB" w:rsidRDefault="005B21BB">
      <w:pPr>
        <w:rPr>
          <w:sz w:val="24"/>
          <w:szCs w:val="24"/>
        </w:rPr>
      </w:pPr>
      <w:r>
        <w:rPr>
          <w:sz w:val="24"/>
          <w:szCs w:val="24"/>
        </w:rPr>
        <w:t>Usvaja se Financijski izvještaj ZZHM PGŽ za razdoblje od 01.01.2021.g do 31.12.2021.g.</w:t>
      </w:r>
    </w:p>
    <w:p w:rsidR="005B21BB" w:rsidRDefault="005B21BB">
      <w:pPr>
        <w:rPr>
          <w:sz w:val="24"/>
          <w:szCs w:val="24"/>
        </w:rPr>
      </w:pPr>
    </w:p>
    <w:p w:rsidR="005B21BB" w:rsidRDefault="005B21BB">
      <w:pPr>
        <w:rPr>
          <w:sz w:val="24"/>
          <w:szCs w:val="24"/>
        </w:rPr>
      </w:pPr>
    </w:p>
    <w:p w:rsidR="005B21BB" w:rsidRDefault="005B21BB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5B21BB" w:rsidRDefault="005B21BB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pokretanje postupka za izdavanje suglasnosti na novo zapošljavanje </w:t>
      </w:r>
    </w:p>
    <w:p w:rsidR="005B21BB" w:rsidRDefault="005B21BB">
      <w:pPr>
        <w:rPr>
          <w:sz w:val="24"/>
          <w:szCs w:val="24"/>
        </w:rPr>
      </w:pPr>
      <w:r>
        <w:rPr>
          <w:sz w:val="24"/>
          <w:szCs w:val="24"/>
        </w:rPr>
        <w:t>na neodređeno vrijeme pri Ministarstvu zdravstva RH.</w:t>
      </w:r>
    </w:p>
    <w:p w:rsidR="005B21BB" w:rsidRDefault="005B21BB">
      <w:pPr>
        <w:rPr>
          <w:sz w:val="24"/>
          <w:szCs w:val="24"/>
        </w:rPr>
      </w:pPr>
    </w:p>
    <w:p w:rsidR="005B21BB" w:rsidRDefault="005B21BB">
      <w:pPr>
        <w:rPr>
          <w:sz w:val="24"/>
          <w:szCs w:val="24"/>
        </w:rPr>
      </w:pPr>
    </w:p>
    <w:p w:rsidR="005B21BB" w:rsidRDefault="005B21BB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5B21BB" w:rsidRDefault="005B21BB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pokretanje postupka za izdavanje suglasnosti na novo zapošljavanje </w:t>
      </w:r>
    </w:p>
    <w:p w:rsidR="005B21BB" w:rsidRDefault="005B21BB">
      <w:pPr>
        <w:rPr>
          <w:sz w:val="24"/>
          <w:szCs w:val="24"/>
        </w:rPr>
      </w:pPr>
      <w:r>
        <w:rPr>
          <w:sz w:val="24"/>
          <w:szCs w:val="24"/>
        </w:rPr>
        <w:t>na određeno vrijeme pri Ministarstvu zdravstva RH.</w:t>
      </w:r>
    </w:p>
    <w:p w:rsidR="005B21BB" w:rsidRDefault="005B21BB">
      <w:pPr>
        <w:rPr>
          <w:sz w:val="24"/>
          <w:szCs w:val="24"/>
        </w:rPr>
      </w:pPr>
    </w:p>
    <w:p w:rsidR="005B21BB" w:rsidRPr="005B21BB" w:rsidRDefault="005B21BB">
      <w:pPr>
        <w:rPr>
          <w:sz w:val="24"/>
          <w:szCs w:val="24"/>
        </w:rPr>
      </w:pPr>
    </w:p>
    <w:sectPr w:rsidR="005B21BB" w:rsidRPr="005B21BB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1BB"/>
    <w:rsid w:val="001B6D98"/>
    <w:rsid w:val="005B21BB"/>
    <w:rsid w:val="00D9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2022-03-22T08:51:00Z</dcterms:created>
  <dcterms:modified xsi:type="dcterms:W3CDTF">2022-03-22T08:57:00Z</dcterms:modified>
</cp:coreProperties>
</file>