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12410A" w:rsidRDefault="0012410A">
      <w:pPr>
        <w:rPr>
          <w:b/>
          <w:sz w:val="28"/>
          <w:szCs w:val="28"/>
        </w:rPr>
      </w:pPr>
      <w:r w:rsidRPr="0012410A">
        <w:rPr>
          <w:b/>
          <w:sz w:val="28"/>
          <w:szCs w:val="28"/>
        </w:rPr>
        <w:t>Zaključci sa 21.sjednice UV održane dana 22.09.2022.g.:</w:t>
      </w: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12410A" w:rsidRDefault="0012410A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sklapanje godišnjeg Ugovora o zajedničkoj javnoj nabavi </w:t>
      </w:r>
    </w:p>
    <w:p w:rsidR="0012410A" w:rsidRDefault="0012410A">
      <w:pPr>
        <w:rPr>
          <w:sz w:val="24"/>
          <w:szCs w:val="24"/>
        </w:rPr>
      </w:pPr>
      <w:r>
        <w:rPr>
          <w:sz w:val="24"/>
          <w:szCs w:val="24"/>
        </w:rPr>
        <w:t>usluge osiguranja – Grupa 1.sa osiguravajućim društvom Croatia osiguranje d.d.</w:t>
      </w: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12410A" w:rsidRDefault="0012410A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radi zasnivanja radnog odnosa</w:t>
      </w: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</w:p>
    <w:p w:rsidR="0012410A" w:rsidRDefault="0012410A">
      <w:pPr>
        <w:rPr>
          <w:sz w:val="24"/>
          <w:szCs w:val="24"/>
        </w:rPr>
      </w:pPr>
    </w:p>
    <w:p w:rsidR="0012410A" w:rsidRPr="0012410A" w:rsidRDefault="0012410A">
      <w:pPr>
        <w:rPr>
          <w:sz w:val="24"/>
          <w:szCs w:val="24"/>
        </w:rPr>
      </w:pPr>
    </w:p>
    <w:sectPr w:rsidR="0012410A" w:rsidRPr="0012410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10A"/>
    <w:rsid w:val="0012410A"/>
    <w:rsid w:val="001A0DFC"/>
    <w:rsid w:val="001B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2022-10-27T09:10:00Z</dcterms:created>
  <dcterms:modified xsi:type="dcterms:W3CDTF">2022-10-27T09:15:00Z</dcterms:modified>
</cp:coreProperties>
</file>